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7D075" w14:textId="77777777" w:rsidR="00680F3F" w:rsidRPr="006B6B1C" w:rsidRDefault="00680F3F" w:rsidP="006B6B1C">
      <w:pPr>
        <w:pStyle w:val="Bezodstpw"/>
        <w:jc w:val="center"/>
        <w:rPr>
          <w:rFonts w:ascii="Calibri" w:hAnsi="Calibri" w:cs="Calibri"/>
          <w:b/>
          <w:sz w:val="20"/>
          <w:szCs w:val="20"/>
        </w:rPr>
      </w:pPr>
    </w:p>
    <w:p w14:paraId="09F4FBB6" w14:textId="77777777" w:rsidR="00680F3F" w:rsidRPr="006B6B1C" w:rsidRDefault="00680F3F" w:rsidP="006B6B1C">
      <w:pPr>
        <w:pStyle w:val="Bezodstpw"/>
        <w:jc w:val="center"/>
        <w:rPr>
          <w:rFonts w:ascii="Calibri" w:hAnsi="Calibri" w:cs="Calibri"/>
          <w:b/>
          <w:sz w:val="20"/>
          <w:szCs w:val="20"/>
        </w:rPr>
      </w:pPr>
    </w:p>
    <w:p w14:paraId="5E1B804D" w14:textId="77777777" w:rsidR="00680F3F" w:rsidRPr="00245B70" w:rsidRDefault="00680F3F" w:rsidP="00D57E6A">
      <w:pPr>
        <w:pStyle w:val="Bezodstpw"/>
        <w:spacing w:line="276" w:lineRule="auto"/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4477"/>
      </w:tblGrid>
      <w:tr w:rsidR="00680F3F" w:rsidRPr="004C00A3" w14:paraId="60D79BC7" w14:textId="77777777" w:rsidTr="007A120E">
        <w:tc>
          <w:tcPr>
            <w:tcW w:w="4528" w:type="dxa"/>
            <w:hideMark/>
          </w:tcPr>
          <w:p w14:paraId="6015E0AA" w14:textId="0BADFFAB" w:rsidR="00680F3F" w:rsidRPr="004C00A3" w:rsidRDefault="006D6F74" w:rsidP="00384DE8">
            <w:pPr>
              <w:suppressAutoHyphens/>
              <w:spacing w:after="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C00A3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 </w:t>
            </w:r>
            <w:r w:rsidR="00384DE8" w:rsidRPr="004C00A3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18 lipca</w:t>
            </w:r>
            <w:r w:rsidR="0016180C" w:rsidRPr="004C00A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256264" w:rsidRPr="004C00A3">
              <w:rPr>
                <w:rFonts w:ascii="Calibri" w:hAnsi="Calibri" w:cs="Calibri"/>
                <w:sz w:val="20"/>
                <w:szCs w:val="20"/>
              </w:rPr>
              <w:t xml:space="preserve">2025 </w:t>
            </w:r>
            <w:r w:rsidR="00680F3F" w:rsidRPr="004C00A3">
              <w:rPr>
                <w:rFonts w:ascii="Calibri" w:hAnsi="Calibri" w:cs="Calibri"/>
                <w:sz w:val="20"/>
                <w:szCs w:val="20"/>
              </w:rPr>
              <w:t>r.</w:t>
            </w:r>
          </w:p>
        </w:tc>
        <w:tc>
          <w:tcPr>
            <w:tcW w:w="4477" w:type="dxa"/>
            <w:hideMark/>
          </w:tcPr>
          <w:p w14:paraId="4258B9AB" w14:textId="77777777" w:rsidR="00680F3F" w:rsidRPr="004C00A3" w:rsidRDefault="00680F3F" w:rsidP="001B49AA">
            <w:pPr>
              <w:suppressAutoHyphens/>
              <w:spacing w:after="0" w:line="276" w:lineRule="auto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</w:tr>
    </w:tbl>
    <w:p w14:paraId="4A800625" w14:textId="77777777" w:rsidR="00680F3F" w:rsidRPr="004C00A3" w:rsidRDefault="00680F3F" w:rsidP="001B49AA">
      <w:pPr>
        <w:spacing w:after="0" w:line="276" w:lineRule="auto"/>
        <w:rPr>
          <w:rFonts w:ascii="Calibri" w:hAnsi="Calibri" w:cs="Calibri"/>
          <w:b/>
          <w:sz w:val="20"/>
          <w:szCs w:val="20"/>
        </w:rPr>
      </w:pPr>
    </w:p>
    <w:p w14:paraId="2C78A604" w14:textId="77777777" w:rsidR="00680F3F" w:rsidRPr="004C00A3" w:rsidRDefault="00680F3F" w:rsidP="001B49AA">
      <w:pPr>
        <w:spacing w:after="0" w:line="276" w:lineRule="auto"/>
        <w:rPr>
          <w:rFonts w:ascii="Calibri" w:hAnsi="Calibri" w:cs="Calibri"/>
          <w:b/>
          <w:sz w:val="20"/>
          <w:szCs w:val="20"/>
        </w:rPr>
      </w:pPr>
    </w:p>
    <w:p w14:paraId="2B85A280" w14:textId="77777777" w:rsidR="00680F3F" w:rsidRPr="004C00A3" w:rsidRDefault="00680F3F" w:rsidP="001B49AA">
      <w:pPr>
        <w:spacing w:after="0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4C00A3">
        <w:rPr>
          <w:rFonts w:ascii="Calibri" w:hAnsi="Calibri" w:cs="Calibri"/>
          <w:b/>
          <w:sz w:val="20"/>
          <w:szCs w:val="20"/>
        </w:rPr>
        <w:t>DO WSZYSTKICH WYKONAWCÓW</w:t>
      </w:r>
    </w:p>
    <w:p w14:paraId="11302C7B" w14:textId="442621DC" w:rsidR="003D4DDF" w:rsidRPr="004C00A3" w:rsidRDefault="003D4DDF" w:rsidP="003D4DDF">
      <w:pPr>
        <w:spacing w:after="0" w:line="276" w:lineRule="auto"/>
        <w:rPr>
          <w:rFonts w:ascii="Calibri" w:hAnsi="Calibri" w:cs="Calibri"/>
          <w:b/>
          <w:sz w:val="20"/>
          <w:szCs w:val="20"/>
        </w:rPr>
      </w:pPr>
    </w:p>
    <w:p w14:paraId="00272EF3" w14:textId="77777777" w:rsidR="003D4DDF" w:rsidRPr="004C00A3" w:rsidRDefault="003D4DDF" w:rsidP="00384DE8">
      <w:pPr>
        <w:spacing w:after="0" w:line="276" w:lineRule="auto"/>
        <w:rPr>
          <w:rFonts w:ascii="Calibri" w:hAnsi="Calibri" w:cs="Calibri"/>
          <w:sz w:val="20"/>
          <w:szCs w:val="20"/>
        </w:rPr>
      </w:pPr>
    </w:p>
    <w:p w14:paraId="3BC4E092" w14:textId="419D294E" w:rsidR="00245B70" w:rsidRPr="004C00A3" w:rsidRDefault="003D4DDF" w:rsidP="00B6147A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 w:rsidRPr="004C00A3">
        <w:rPr>
          <w:rFonts w:eastAsia="Calibri" w:cs="Calibri"/>
          <w:sz w:val="20"/>
          <w:szCs w:val="20"/>
        </w:rPr>
        <w:t xml:space="preserve">           Zamawiający:</w:t>
      </w:r>
      <w:r w:rsidRPr="004C00A3">
        <w:rPr>
          <w:rFonts w:cs="Calibri"/>
          <w:sz w:val="20"/>
          <w:szCs w:val="20"/>
        </w:rPr>
        <w:t xml:space="preserve"> </w:t>
      </w:r>
      <w:r w:rsidR="00B6147A" w:rsidRPr="004C00A3">
        <w:rPr>
          <w:rFonts w:cstheme="minorHAnsi"/>
          <w:sz w:val="20"/>
          <w:szCs w:val="20"/>
        </w:rPr>
        <w:t>Gastro Music Radosław Witkowski</w:t>
      </w:r>
      <w:r w:rsidR="00B6147A" w:rsidRPr="004C00A3">
        <w:rPr>
          <w:sz w:val="20"/>
          <w:szCs w:val="20"/>
        </w:rPr>
        <w:t xml:space="preserve"> </w:t>
      </w:r>
      <w:r w:rsidR="00DC561C" w:rsidRPr="004C00A3">
        <w:rPr>
          <w:rFonts w:cs="Calibri"/>
          <w:sz w:val="20"/>
          <w:szCs w:val="20"/>
          <w:lang w:eastAsia="x-none"/>
        </w:rPr>
        <w:t xml:space="preserve">informuje, że </w:t>
      </w:r>
      <w:r w:rsidRPr="004C00A3">
        <w:rPr>
          <w:rFonts w:eastAsia="Calibri" w:cs="Calibri"/>
          <w:sz w:val="20"/>
          <w:szCs w:val="20"/>
        </w:rPr>
        <w:t xml:space="preserve">w postępowaniu </w:t>
      </w:r>
      <w:r w:rsidRPr="004C00A3">
        <w:rPr>
          <w:rFonts w:eastAsia="Times New Roman" w:cs="Calibri"/>
          <w:bCs/>
          <w:sz w:val="20"/>
          <w:szCs w:val="20"/>
          <w:lang w:eastAsia="pl-PL"/>
        </w:rPr>
        <w:t>prowadzonym w trybie zapytania ofertowego – zgodnie z zasadą konkurencyjności wynikającą z wytycznych dotyczących kwalifikowalności wydatków na lata 2021</w:t>
      </w:r>
      <w:r w:rsidR="00245B70" w:rsidRPr="004C00A3">
        <w:rPr>
          <w:rFonts w:eastAsia="Times New Roman" w:cs="Calibri"/>
          <w:bCs/>
          <w:sz w:val="20"/>
          <w:szCs w:val="20"/>
          <w:lang w:eastAsia="pl-PL"/>
        </w:rPr>
        <w:t>-2027</w:t>
      </w:r>
      <w:r w:rsidRPr="004C00A3">
        <w:rPr>
          <w:rFonts w:eastAsia="Times New Roman" w:cs="Calibri"/>
          <w:bCs/>
          <w:sz w:val="20"/>
          <w:szCs w:val="20"/>
          <w:lang w:eastAsia="pl-PL"/>
        </w:rPr>
        <w:t xml:space="preserve"> </w:t>
      </w:r>
      <w:proofErr w:type="spellStart"/>
      <w:r w:rsidRPr="004C00A3">
        <w:rPr>
          <w:rFonts w:eastAsia="Calibri" w:cs="Calibri"/>
          <w:sz w:val="20"/>
          <w:szCs w:val="20"/>
        </w:rPr>
        <w:t>pn</w:t>
      </w:r>
      <w:proofErr w:type="spellEnd"/>
      <w:r w:rsidRPr="004C00A3">
        <w:rPr>
          <w:rFonts w:eastAsia="Calibri" w:cs="Calibri"/>
          <w:sz w:val="20"/>
          <w:szCs w:val="20"/>
        </w:rPr>
        <w:t>:</w:t>
      </w:r>
      <w:r w:rsidR="00DC561C" w:rsidRPr="004C00A3">
        <w:rPr>
          <w:b/>
          <w:sz w:val="20"/>
          <w:szCs w:val="20"/>
        </w:rPr>
        <w:t xml:space="preserve"> </w:t>
      </w:r>
      <w:r w:rsidR="00384DE8" w:rsidRPr="004C00A3">
        <w:rPr>
          <w:rFonts w:ascii="Calibri" w:hAnsi="Calibri" w:cs="Calibri"/>
          <w:b/>
          <w:sz w:val="20"/>
          <w:szCs w:val="20"/>
        </w:rPr>
        <w:t xml:space="preserve">REMONTY RÓŻNE  </w:t>
      </w:r>
      <w:r w:rsidR="00384DE8" w:rsidRPr="004C00A3">
        <w:rPr>
          <w:rFonts w:cstheme="minorHAnsi"/>
          <w:b/>
          <w:sz w:val="20"/>
          <w:szCs w:val="20"/>
        </w:rPr>
        <w:t xml:space="preserve">W BUDYNKU SALI BANKIETOWEJ CRISTAL W KONINIE – </w:t>
      </w:r>
      <w:r w:rsidR="00384DE8" w:rsidRPr="004C00A3">
        <w:rPr>
          <w:rFonts w:cstheme="minorHAnsi"/>
          <w:b/>
          <w:sz w:val="20"/>
          <w:szCs w:val="20"/>
          <w:u w:val="single"/>
        </w:rPr>
        <w:t>dla części V</w:t>
      </w:r>
      <w:r w:rsidR="00384DE8" w:rsidRPr="004C00A3">
        <w:rPr>
          <w:rFonts w:cstheme="minorHAnsi"/>
          <w:b/>
          <w:sz w:val="20"/>
          <w:szCs w:val="20"/>
        </w:rPr>
        <w:t xml:space="preserve"> </w:t>
      </w:r>
      <w:r w:rsidR="00B6147A" w:rsidRPr="004C00A3">
        <w:rPr>
          <w:rFonts w:cstheme="minorHAnsi"/>
          <w:b/>
          <w:sz w:val="20"/>
          <w:szCs w:val="20"/>
        </w:rPr>
        <w:t xml:space="preserve"> - </w:t>
      </w:r>
      <w:r w:rsidR="00245B70" w:rsidRPr="004C00A3">
        <w:rPr>
          <w:rFonts w:cs="Calibri"/>
          <w:sz w:val="20"/>
          <w:szCs w:val="20"/>
        </w:rPr>
        <w:t>dokonuje zmiany treści zapytania ofertowego w sposób następujący:</w:t>
      </w:r>
    </w:p>
    <w:p w14:paraId="5668AC3B" w14:textId="77777777" w:rsidR="00DC561C" w:rsidRPr="004C00A3" w:rsidRDefault="00DC561C" w:rsidP="00DC561C">
      <w:pPr>
        <w:pStyle w:val="Tekstkomentarza"/>
        <w:spacing w:after="0"/>
        <w:rPr>
          <w:b/>
        </w:rPr>
      </w:pPr>
    </w:p>
    <w:p w14:paraId="1487AF72" w14:textId="509C4A76" w:rsidR="00B6147A" w:rsidRPr="004C00A3" w:rsidRDefault="004C00A3" w:rsidP="00B6147A">
      <w:pPr>
        <w:tabs>
          <w:tab w:val="left" w:pos="1456"/>
        </w:tabs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       </w:t>
      </w:r>
      <w:r w:rsidR="003D4DDF" w:rsidRPr="004C00A3">
        <w:rPr>
          <w:rFonts w:ascii="Calibri" w:hAnsi="Calibri" w:cs="Calibri"/>
          <w:bCs/>
          <w:sz w:val="20"/>
          <w:szCs w:val="20"/>
        </w:rPr>
        <w:t xml:space="preserve">W </w:t>
      </w:r>
      <w:r w:rsidR="00B6147A" w:rsidRPr="004C00A3">
        <w:rPr>
          <w:rFonts w:ascii="Calibri" w:hAnsi="Calibri" w:cs="Calibri"/>
          <w:bCs/>
          <w:sz w:val="20"/>
          <w:szCs w:val="20"/>
        </w:rPr>
        <w:t>pkt</w:t>
      </w:r>
      <w:r w:rsidR="003D4DDF" w:rsidRPr="004C00A3">
        <w:rPr>
          <w:rFonts w:ascii="Calibri" w:hAnsi="Calibri" w:cs="Calibri"/>
          <w:bCs/>
          <w:sz w:val="20"/>
          <w:szCs w:val="20"/>
        </w:rPr>
        <w:t xml:space="preserve"> </w:t>
      </w:r>
      <w:r w:rsidR="00621DA7" w:rsidRPr="004C00A3">
        <w:rPr>
          <w:rFonts w:ascii="Calibri" w:hAnsi="Calibri" w:cs="Calibri"/>
          <w:bCs/>
          <w:sz w:val="20"/>
          <w:szCs w:val="20"/>
        </w:rPr>
        <w:t>3 treści zapytania ofertowego</w:t>
      </w:r>
      <w:r w:rsidR="003D4DDF" w:rsidRPr="004C00A3">
        <w:rPr>
          <w:rFonts w:ascii="Calibri" w:hAnsi="Calibri" w:cs="Calibri"/>
          <w:bCs/>
          <w:sz w:val="20"/>
          <w:szCs w:val="20"/>
        </w:rPr>
        <w:t xml:space="preserve"> – </w:t>
      </w:r>
      <w:r w:rsidR="00621DA7" w:rsidRPr="004C00A3">
        <w:rPr>
          <w:rFonts w:ascii="Calibri" w:hAnsi="Calibri" w:cs="Calibri"/>
          <w:bCs/>
          <w:sz w:val="20"/>
          <w:szCs w:val="20"/>
        </w:rPr>
        <w:t xml:space="preserve"> w </w:t>
      </w:r>
      <w:r w:rsidR="003D4DDF" w:rsidRPr="004C00A3">
        <w:rPr>
          <w:rFonts w:ascii="Calibri" w:hAnsi="Calibri" w:cs="Calibri"/>
          <w:bCs/>
          <w:sz w:val="20"/>
          <w:szCs w:val="20"/>
        </w:rPr>
        <w:t>opis</w:t>
      </w:r>
      <w:r w:rsidR="00621DA7" w:rsidRPr="004C00A3">
        <w:rPr>
          <w:rFonts w:ascii="Calibri" w:hAnsi="Calibri" w:cs="Calibri"/>
          <w:bCs/>
          <w:sz w:val="20"/>
          <w:szCs w:val="20"/>
        </w:rPr>
        <w:t xml:space="preserve">ie </w:t>
      </w:r>
      <w:r w:rsidR="003D4DDF" w:rsidRPr="004C00A3">
        <w:rPr>
          <w:rFonts w:ascii="Calibri" w:hAnsi="Calibri" w:cs="Calibri"/>
          <w:bCs/>
          <w:sz w:val="20"/>
          <w:szCs w:val="20"/>
        </w:rPr>
        <w:t xml:space="preserve"> przedmiotu zamówienia </w:t>
      </w:r>
      <w:r w:rsidR="00B6147A" w:rsidRPr="004C00A3">
        <w:rPr>
          <w:rFonts w:ascii="Calibri" w:hAnsi="Calibri" w:cs="Calibri"/>
          <w:bCs/>
          <w:sz w:val="20"/>
          <w:szCs w:val="20"/>
        </w:rPr>
        <w:t xml:space="preserve">dla części V </w:t>
      </w:r>
      <w:r w:rsidR="00B6147A" w:rsidRPr="004C00A3">
        <w:rPr>
          <w:rFonts w:ascii="Calibri" w:hAnsi="Calibri" w:cs="Calibri"/>
          <w:b/>
          <w:bCs/>
          <w:sz w:val="20"/>
          <w:szCs w:val="20"/>
        </w:rPr>
        <w:t>(</w:t>
      </w:r>
      <w:r w:rsidR="00B6147A" w:rsidRPr="004C00A3">
        <w:rPr>
          <w:rFonts w:ascii="Calibri" w:hAnsi="Calibri" w:cs="Calibri"/>
          <w:b/>
          <w:sz w:val="20"/>
          <w:szCs w:val="20"/>
          <w:u w:val="single"/>
        </w:rPr>
        <w:t xml:space="preserve">Wymiana pokrycia dachowego wraz z robocizną i materiałem) </w:t>
      </w:r>
      <w:r w:rsidR="00C41B82" w:rsidRPr="004C00A3">
        <w:rPr>
          <w:rFonts w:ascii="Calibri" w:hAnsi="Calibri" w:cs="Calibri"/>
          <w:sz w:val="20"/>
          <w:szCs w:val="20"/>
        </w:rPr>
        <w:t>Zamawiający</w:t>
      </w:r>
      <w:r w:rsidR="00B6147A" w:rsidRPr="004C00A3">
        <w:rPr>
          <w:rFonts w:ascii="Calibri" w:hAnsi="Calibri" w:cs="Calibri"/>
          <w:sz w:val="20"/>
          <w:szCs w:val="20"/>
        </w:rPr>
        <w:t xml:space="preserve"> </w:t>
      </w:r>
      <w:r w:rsidR="00C41B82" w:rsidRPr="004C00A3">
        <w:rPr>
          <w:rFonts w:ascii="Calibri" w:hAnsi="Calibri" w:cs="Calibri"/>
          <w:sz w:val="20"/>
          <w:szCs w:val="20"/>
        </w:rPr>
        <w:t>dokonuje</w:t>
      </w:r>
      <w:r w:rsidR="00B6147A" w:rsidRPr="004C00A3">
        <w:rPr>
          <w:rFonts w:ascii="Calibri" w:hAnsi="Calibri" w:cs="Calibri"/>
          <w:sz w:val="20"/>
          <w:szCs w:val="20"/>
        </w:rPr>
        <w:t xml:space="preserve"> zmiany dotyczącej</w:t>
      </w:r>
      <w:r w:rsidR="00C41B82" w:rsidRPr="004C00A3">
        <w:rPr>
          <w:rFonts w:ascii="Calibri" w:hAnsi="Calibri" w:cs="Calibri"/>
          <w:sz w:val="20"/>
          <w:szCs w:val="20"/>
        </w:rPr>
        <w:t xml:space="preserve"> pokrycia dachowego:</w:t>
      </w:r>
      <w:r w:rsidR="00B6147A" w:rsidRPr="004C00A3">
        <w:rPr>
          <w:rFonts w:ascii="Calibri" w:hAnsi="Calibri" w:cs="Calibri"/>
          <w:sz w:val="20"/>
          <w:szCs w:val="20"/>
        </w:rPr>
        <w:t xml:space="preserve"> zamiast </w:t>
      </w:r>
      <w:r w:rsidR="00C41B82" w:rsidRPr="004C00A3">
        <w:rPr>
          <w:rFonts w:ascii="Calibri" w:hAnsi="Calibri" w:cs="Calibri"/>
          <w:sz w:val="20"/>
          <w:szCs w:val="20"/>
        </w:rPr>
        <w:t>pierwotnie</w:t>
      </w:r>
      <w:r w:rsidR="00B6147A" w:rsidRPr="004C00A3">
        <w:rPr>
          <w:rFonts w:ascii="Calibri" w:hAnsi="Calibri" w:cs="Calibri"/>
          <w:sz w:val="20"/>
          <w:szCs w:val="20"/>
        </w:rPr>
        <w:t xml:space="preserve"> wymaganego pokrycia z blachy trapezowej Zamawiaj</w:t>
      </w:r>
      <w:r w:rsidR="00C41B82" w:rsidRPr="004C00A3">
        <w:rPr>
          <w:rFonts w:ascii="Calibri" w:hAnsi="Calibri" w:cs="Calibri"/>
          <w:sz w:val="20"/>
          <w:szCs w:val="20"/>
        </w:rPr>
        <w:t>ący</w:t>
      </w:r>
      <w:r w:rsidR="00B6147A" w:rsidRPr="004C00A3">
        <w:rPr>
          <w:rFonts w:ascii="Calibri" w:hAnsi="Calibri" w:cs="Calibri"/>
          <w:sz w:val="20"/>
          <w:szCs w:val="20"/>
        </w:rPr>
        <w:t xml:space="preserve"> wymaga zastosowania systemu hydroizolacji z membrany PVC  z </w:t>
      </w:r>
      <w:r w:rsidR="00C41B82" w:rsidRPr="004C00A3">
        <w:rPr>
          <w:rFonts w:ascii="Calibri" w:hAnsi="Calibri" w:cs="Calibri"/>
          <w:sz w:val="20"/>
          <w:szCs w:val="20"/>
        </w:rPr>
        <w:t>uwzględnieniem</w:t>
      </w:r>
      <w:r w:rsidR="00B6147A" w:rsidRPr="004C00A3">
        <w:rPr>
          <w:rFonts w:ascii="Calibri" w:hAnsi="Calibri" w:cs="Calibri"/>
          <w:sz w:val="20"/>
          <w:szCs w:val="20"/>
        </w:rPr>
        <w:t xml:space="preserve"> </w:t>
      </w:r>
      <w:r w:rsidR="00C41B82" w:rsidRPr="004C00A3">
        <w:rPr>
          <w:rFonts w:ascii="Calibri" w:hAnsi="Calibri" w:cs="Calibri"/>
          <w:sz w:val="20"/>
          <w:szCs w:val="20"/>
        </w:rPr>
        <w:t>następującej</w:t>
      </w:r>
      <w:r w:rsidR="00B6147A" w:rsidRPr="004C00A3">
        <w:rPr>
          <w:rFonts w:ascii="Calibri" w:hAnsi="Calibri" w:cs="Calibri"/>
          <w:sz w:val="20"/>
          <w:szCs w:val="20"/>
        </w:rPr>
        <w:t xml:space="preserve"> struktury </w:t>
      </w:r>
      <w:r w:rsidR="00C41B82" w:rsidRPr="004C00A3">
        <w:rPr>
          <w:rFonts w:ascii="Calibri" w:hAnsi="Calibri" w:cs="Calibri"/>
          <w:sz w:val="20"/>
          <w:szCs w:val="20"/>
        </w:rPr>
        <w:t>warstw</w:t>
      </w:r>
      <w:r w:rsidR="00DF39FF" w:rsidRPr="004C00A3">
        <w:rPr>
          <w:rFonts w:ascii="Calibri" w:hAnsi="Calibri" w:cs="Calibri"/>
          <w:sz w:val="20"/>
          <w:szCs w:val="20"/>
        </w:rPr>
        <w:t xml:space="preserve">: </w:t>
      </w:r>
    </w:p>
    <w:p w14:paraId="700BAF51" w14:textId="40B4D65E" w:rsidR="00B6147A" w:rsidRPr="004F095E" w:rsidRDefault="00C41B82" w:rsidP="004F095E">
      <w:pPr>
        <w:pStyle w:val="NormalnyWeb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 w:rsidRPr="004C00A3">
        <w:rPr>
          <w:rFonts w:ascii="Calibri" w:hAnsi="Calibri" w:cs="Calibri"/>
          <w:sz w:val="20"/>
          <w:szCs w:val="20"/>
        </w:rPr>
        <w:t xml:space="preserve">- </w:t>
      </w:r>
      <w:r w:rsidRPr="004F095E">
        <w:rPr>
          <w:rFonts w:ascii="Calibri" w:hAnsi="Calibri" w:cs="Calibri"/>
          <w:sz w:val="20"/>
          <w:szCs w:val="20"/>
        </w:rPr>
        <w:t>izolacja termiczna</w:t>
      </w:r>
      <w:r w:rsidR="004F095E" w:rsidRPr="004F095E">
        <w:rPr>
          <w:rFonts w:ascii="Calibri" w:hAnsi="Calibri" w:cs="Calibri"/>
          <w:sz w:val="20"/>
          <w:szCs w:val="20"/>
        </w:rPr>
        <w:t>:</w:t>
      </w:r>
      <w:r w:rsidRPr="004F095E">
        <w:rPr>
          <w:rFonts w:ascii="Calibri" w:hAnsi="Calibri" w:cs="Calibri"/>
          <w:sz w:val="20"/>
          <w:szCs w:val="20"/>
        </w:rPr>
        <w:t xml:space="preserve"> </w:t>
      </w:r>
      <w:r w:rsidR="004F095E" w:rsidRPr="004F095E">
        <w:rPr>
          <w:rFonts w:ascii="Calibri" w:hAnsi="Calibri" w:cs="Calibri"/>
          <w:color w:val="000000"/>
          <w:sz w:val="20"/>
          <w:szCs w:val="20"/>
        </w:rPr>
        <w:t>m</w:t>
      </w:r>
      <w:r w:rsidR="004F095E" w:rsidRPr="004F095E">
        <w:rPr>
          <w:rFonts w:ascii="Calibri" w:hAnsi="Calibri" w:cs="Calibri"/>
          <w:color w:val="000000"/>
          <w:sz w:val="20"/>
          <w:szCs w:val="20"/>
        </w:rPr>
        <w:t xml:space="preserve">ontaż izolacji za pomocą płyty z pianki </w:t>
      </w:r>
      <w:proofErr w:type="spellStart"/>
      <w:r w:rsidR="004F095E" w:rsidRPr="004F095E">
        <w:rPr>
          <w:rFonts w:ascii="Calibri" w:hAnsi="Calibri" w:cs="Calibri"/>
          <w:color w:val="000000"/>
          <w:sz w:val="20"/>
          <w:szCs w:val="20"/>
        </w:rPr>
        <w:t>poliizocyjanurowej</w:t>
      </w:r>
      <w:proofErr w:type="spellEnd"/>
      <w:r w:rsidR="004F095E">
        <w:rPr>
          <w:rFonts w:ascii="Calibri" w:hAnsi="Calibri" w:cs="Calibri"/>
          <w:color w:val="000000"/>
          <w:sz w:val="20"/>
          <w:szCs w:val="20"/>
        </w:rPr>
        <w:t xml:space="preserve">, </w:t>
      </w:r>
      <w:r w:rsidRPr="004F095E">
        <w:rPr>
          <w:rFonts w:ascii="Calibri" w:hAnsi="Calibri" w:cs="Calibri"/>
          <w:sz w:val="20"/>
          <w:szCs w:val="20"/>
        </w:rPr>
        <w:t>grubości</w:t>
      </w:r>
      <w:r w:rsidR="00B6147A" w:rsidRPr="004F095E">
        <w:rPr>
          <w:rFonts w:ascii="Calibri" w:hAnsi="Calibri" w:cs="Calibri"/>
          <w:sz w:val="20"/>
          <w:szCs w:val="20"/>
        </w:rPr>
        <w:t xml:space="preserve"> 60 mm,</w:t>
      </w:r>
    </w:p>
    <w:p w14:paraId="7905D1FB" w14:textId="410338EA" w:rsidR="00B6147A" w:rsidRPr="004F095E" w:rsidRDefault="00B6147A" w:rsidP="00B6147A">
      <w:pPr>
        <w:tabs>
          <w:tab w:val="left" w:pos="1456"/>
        </w:tabs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4F095E">
        <w:rPr>
          <w:rFonts w:ascii="Calibri" w:hAnsi="Calibri" w:cs="Calibri"/>
          <w:sz w:val="20"/>
          <w:szCs w:val="20"/>
        </w:rPr>
        <w:t xml:space="preserve">- płyta OSB 15 mmm jako </w:t>
      </w:r>
      <w:r w:rsidR="00C41B82" w:rsidRPr="004F095E">
        <w:rPr>
          <w:rFonts w:ascii="Calibri" w:hAnsi="Calibri" w:cs="Calibri"/>
          <w:sz w:val="20"/>
          <w:szCs w:val="20"/>
        </w:rPr>
        <w:t>warstwa</w:t>
      </w:r>
      <w:r w:rsidRPr="004F095E">
        <w:rPr>
          <w:rFonts w:ascii="Calibri" w:hAnsi="Calibri" w:cs="Calibri"/>
          <w:sz w:val="20"/>
          <w:szCs w:val="20"/>
        </w:rPr>
        <w:t xml:space="preserve"> </w:t>
      </w:r>
      <w:r w:rsidR="00C41B82" w:rsidRPr="004F095E">
        <w:rPr>
          <w:rFonts w:ascii="Calibri" w:hAnsi="Calibri" w:cs="Calibri"/>
          <w:sz w:val="20"/>
          <w:szCs w:val="20"/>
        </w:rPr>
        <w:t>nośna</w:t>
      </w:r>
      <w:r w:rsidRPr="004F095E">
        <w:rPr>
          <w:rFonts w:ascii="Calibri" w:hAnsi="Calibri" w:cs="Calibri"/>
          <w:sz w:val="20"/>
          <w:szCs w:val="20"/>
        </w:rPr>
        <w:t>,</w:t>
      </w:r>
    </w:p>
    <w:p w14:paraId="05EB7F06" w14:textId="79BD00D7" w:rsidR="00B6147A" w:rsidRPr="004F095E" w:rsidRDefault="00B6147A" w:rsidP="00B6147A">
      <w:pPr>
        <w:tabs>
          <w:tab w:val="left" w:pos="1456"/>
        </w:tabs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4F095E">
        <w:rPr>
          <w:rFonts w:ascii="Calibri" w:hAnsi="Calibri" w:cs="Calibri"/>
          <w:sz w:val="20"/>
          <w:szCs w:val="20"/>
        </w:rPr>
        <w:t>-</w:t>
      </w:r>
      <w:proofErr w:type="spellStart"/>
      <w:r w:rsidRPr="004F095E">
        <w:rPr>
          <w:rFonts w:ascii="Calibri" w:hAnsi="Calibri" w:cs="Calibri"/>
          <w:sz w:val="20"/>
          <w:szCs w:val="20"/>
        </w:rPr>
        <w:t>F</w:t>
      </w:r>
      <w:r w:rsidR="00C41B82" w:rsidRPr="004F095E">
        <w:rPr>
          <w:rFonts w:ascii="Calibri" w:hAnsi="Calibri" w:cs="Calibri"/>
          <w:sz w:val="20"/>
          <w:szCs w:val="20"/>
        </w:rPr>
        <w:t>l</w:t>
      </w:r>
      <w:r w:rsidRPr="004F095E">
        <w:rPr>
          <w:rFonts w:ascii="Calibri" w:hAnsi="Calibri" w:cs="Calibri"/>
          <w:sz w:val="20"/>
          <w:szCs w:val="20"/>
        </w:rPr>
        <w:t>izelina</w:t>
      </w:r>
      <w:proofErr w:type="spellEnd"/>
      <w:r w:rsidRPr="004F095E">
        <w:rPr>
          <w:rFonts w:ascii="Calibri" w:hAnsi="Calibri" w:cs="Calibri"/>
          <w:sz w:val="20"/>
          <w:szCs w:val="20"/>
        </w:rPr>
        <w:t xml:space="preserve"> </w:t>
      </w:r>
      <w:r w:rsidR="00C41B82" w:rsidRPr="004F095E">
        <w:rPr>
          <w:rFonts w:ascii="Calibri" w:hAnsi="Calibri" w:cs="Calibri"/>
          <w:sz w:val="20"/>
          <w:szCs w:val="20"/>
        </w:rPr>
        <w:t>ognioodporna</w:t>
      </w:r>
      <w:r w:rsidRPr="004F095E">
        <w:rPr>
          <w:rFonts w:ascii="Calibri" w:hAnsi="Calibri" w:cs="Calibri"/>
          <w:sz w:val="20"/>
          <w:szCs w:val="20"/>
        </w:rPr>
        <w:t xml:space="preserve"> jako warstwa separacyjna i ochronna</w:t>
      </w:r>
      <w:r w:rsidR="00DF39FF" w:rsidRPr="004F095E">
        <w:rPr>
          <w:rFonts w:ascii="Calibri" w:hAnsi="Calibri" w:cs="Calibri"/>
          <w:sz w:val="20"/>
          <w:szCs w:val="20"/>
        </w:rPr>
        <w:t>,</w:t>
      </w:r>
    </w:p>
    <w:p w14:paraId="6CFF91CB" w14:textId="033E9323" w:rsidR="00B6147A" w:rsidRPr="004F095E" w:rsidRDefault="00B6147A" w:rsidP="00B6147A">
      <w:pPr>
        <w:tabs>
          <w:tab w:val="left" w:pos="1456"/>
        </w:tabs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4F095E">
        <w:rPr>
          <w:rFonts w:ascii="Calibri" w:hAnsi="Calibri" w:cs="Calibri"/>
          <w:sz w:val="20"/>
          <w:szCs w:val="20"/>
        </w:rPr>
        <w:t>- warstwa wierzchnia</w:t>
      </w:r>
      <w:r w:rsidR="006A6E48" w:rsidRPr="004F095E">
        <w:rPr>
          <w:rFonts w:ascii="Calibri" w:hAnsi="Calibri" w:cs="Calibri"/>
          <w:sz w:val="20"/>
          <w:szCs w:val="20"/>
        </w:rPr>
        <w:t>:</w:t>
      </w:r>
      <w:r w:rsidRPr="004F095E">
        <w:rPr>
          <w:rFonts w:ascii="Calibri" w:hAnsi="Calibri" w:cs="Calibri"/>
          <w:sz w:val="20"/>
          <w:szCs w:val="20"/>
        </w:rPr>
        <w:t xml:space="preserve"> </w:t>
      </w:r>
      <w:r w:rsidR="003965F8" w:rsidRPr="004F095E">
        <w:rPr>
          <w:rFonts w:ascii="Calibri" w:hAnsi="Calibri" w:cs="Calibri"/>
          <w:sz w:val="20"/>
          <w:szCs w:val="20"/>
        </w:rPr>
        <w:t xml:space="preserve">membrana </w:t>
      </w:r>
      <w:proofErr w:type="spellStart"/>
      <w:r w:rsidR="003965F8" w:rsidRPr="004F095E">
        <w:rPr>
          <w:rFonts w:ascii="Calibri" w:hAnsi="Calibri" w:cs="Calibri"/>
          <w:sz w:val="20"/>
          <w:szCs w:val="20"/>
        </w:rPr>
        <w:t>hydroizol</w:t>
      </w:r>
      <w:r w:rsidR="00C41B82" w:rsidRPr="004F095E">
        <w:rPr>
          <w:rFonts w:ascii="Calibri" w:hAnsi="Calibri" w:cs="Calibri"/>
          <w:sz w:val="20"/>
          <w:szCs w:val="20"/>
        </w:rPr>
        <w:t>acyjna</w:t>
      </w:r>
      <w:proofErr w:type="spellEnd"/>
      <w:r w:rsidR="00C41B82" w:rsidRPr="004F095E">
        <w:rPr>
          <w:rFonts w:ascii="Calibri" w:hAnsi="Calibri" w:cs="Calibri"/>
          <w:sz w:val="20"/>
          <w:szCs w:val="20"/>
        </w:rPr>
        <w:t xml:space="preserve"> PVC montowana mechanicznie i zgrzewana</w:t>
      </w:r>
      <w:r w:rsidR="00DF39FF" w:rsidRPr="004F095E">
        <w:rPr>
          <w:rFonts w:ascii="Calibri" w:hAnsi="Calibri" w:cs="Calibri"/>
          <w:sz w:val="20"/>
          <w:szCs w:val="20"/>
        </w:rPr>
        <w:t>,</w:t>
      </w:r>
      <w:r w:rsidR="003965F8" w:rsidRPr="004F095E">
        <w:rPr>
          <w:rFonts w:ascii="Calibri" w:hAnsi="Calibri" w:cs="Calibri"/>
          <w:sz w:val="20"/>
          <w:szCs w:val="20"/>
        </w:rPr>
        <w:t xml:space="preserve"> </w:t>
      </w:r>
    </w:p>
    <w:p w14:paraId="40C80854" w14:textId="4E12EDB1" w:rsidR="003965F8" w:rsidRPr="004F095E" w:rsidRDefault="003965F8" w:rsidP="00B6147A">
      <w:pPr>
        <w:tabs>
          <w:tab w:val="left" w:pos="1456"/>
        </w:tabs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4F095E">
        <w:rPr>
          <w:rFonts w:ascii="Calibri" w:hAnsi="Calibri" w:cs="Calibri"/>
          <w:sz w:val="20"/>
          <w:szCs w:val="20"/>
        </w:rPr>
        <w:t>- zamontowanie przy minimalnym spadku 2%</w:t>
      </w:r>
      <w:r w:rsidR="00DF39FF" w:rsidRPr="004F095E">
        <w:rPr>
          <w:rFonts w:ascii="Calibri" w:hAnsi="Calibri" w:cs="Calibri"/>
          <w:sz w:val="20"/>
          <w:szCs w:val="20"/>
        </w:rPr>
        <w:t>.</w:t>
      </w:r>
    </w:p>
    <w:p w14:paraId="073058A7" w14:textId="77777777" w:rsidR="003D4DDF" w:rsidRPr="001B49AA" w:rsidRDefault="003D4DDF" w:rsidP="003D4DDF">
      <w:pPr>
        <w:pStyle w:val="Bezodstpw"/>
        <w:spacing w:line="276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11EF90E5" w14:textId="77777777" w:rsidR="00DE235C" w:rsidRPr="008C3413" w:rsidRDefault="00DE235C" w:rsidP="001B49AA">
      <w:pPr>
        <w:pStyle w:val="Bezodstpw"/>
        <w:spacing w:line="276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45B83503" w14:textId="6A7BA123" w:rsidR="005D653D" w:rsidRPr="004F095E" w:rsidRDefault="00384DE8" w:rsidP="008C3413">
      <w:pPr>
        <w:shd w:val="clear" w:color="auto" w:fill="FFFFFF"/>
        <w:suppressAutoHyphens/>
        <w:spacing w:after="0"/>
        <w:ind w:left="425"/>
        <w:jc w:val="both"/>
        <w:rPr>
          <w:rFonts w:ascii="Calibri" w:eastAsia="SimSun" w:hAnsi="Calibri" w:cs="Calibri"/>
          <w:kern w:val="2"/>
          <w:sz w:val="20"/>
          <w:szCs w:val="20"/>
          <w:lang w:eastAsia="zh-CN"/>
        </w:rPr>
      </w:pPr>
      <w:r w:rsidRPr="004F095E">
        <w:rPr>
          <w:rFonts w:ascii="Calibri" w:eastAsia="SimSun" w:hAnsi="Calibri" w:cs="Calibri"/>
          <w:kern w:val="2"/>
          <w:sz w:val="20"/>
          <w:szCs w:val="20"/>
          <w:lang w:eastAsia="zh-CN"/>
        </w:rPr>
        <w:t xml:space="preserve">W związku z powyższym </w:t>
      </w:r>
      <w:r w:rsidR="004C00A3" w:rsidRPr="004F095E">
        <w:rPr>
          <w:rFonts w:ascii="Calibri" w:eastAsia="SimSun" w:hAnsi="Calibri" w:cs="Calibri"/>
          <w:kern w:val="2"/>
          <w:sz w:val="20"/>
          <w:szCs w:val="20"/>
          <w:lang w:eastAsia="zh-CN"/>
        </w:rPr>
        <w:t>Zamawiający</w:t>
      </w:r>
      <w:r w:rsidRPr="004F095E">
        <w:rPr>
          <w:rFonts w:ascii="Calibri" w:eastAsia="SimSun" w:hAnsi="Calibri" w:cs="Calibri"/>
          <w:kern w:val="2"/>
          <w:sz w:val="20"/>
          <w:szCs w:val="20"/>
          <w:lang w:eastAsia="zh-CN"/>
        </w:rPr>
        <w:t xml:space="preserve"> </w:t>
      </w:r>
      <w:r w:rsidR="004C00A3" w:rsidRPr="004F095E">
        <w:rPr>
          <w:rFonts w:ascii="Calibri" w:eastAsia="SimSun" w:hAnsi="Calibri" w:cs="Calibri"/>
          <w:kern w:val="2"/>
          <w:sz w:val="20"/>
          <w:szCs w:val="20"/>
          <w:lang w:eastAsia="zh-CN"/>
        </w:rPr>
        <w:t>dokonuje</w:t>
      </w:r>
      <w:r w:rsidRPr="004F095E">
        <w:rPr>
          <w:rFonts w:ascii="Calibri" w:eastAsia="SimSun" w:hAnsi="Calibri" w:cs="Calibri"/>
          <w:kern w:val="2"/>
          <w:sz w:val="20"/>
          <w:szCs w:val="20"/>
          <w:lang w:eastAsia="zh-CN"/>
        </w:rPr>
        <w:t xml:space="preserve"> zmiany </w:t>
      </w:r>
      <w:r w:rsidR="004C00A3" w:rsidRPr="004F095E">
        <w:rPr>
          <w:rFonts w:ascii="Calibri" w:eastAsia="SimSun" w:hAnsi="Calibri" w:cs="Calibri"/>
          <w:kern w:val="2"/>
          <w:sz w:val="20"/>
          <w:szCs w:val="20"/>
          <w:lang w:eastAsia="zh-CN"/>
        </w:rPr>
        <w:t>terminu składania ofert.</w:t>
      </w:r>
    </w:p>
    <w:p w14:paraId="5A96FCB2" w14:textId="77777777" w:rsidR="004C00A3" w:rsidRPr="004F095E" w:rsidRDefault="004C00A3" w:rsidP="008C3413">
      <w:pPr>
        <w:shd w:val="clear" w:color="auto" w:fill="FFFFFF"/>
        <w:suppressAutoHyphens/>
        <w:spacing w:after="0"/>
        <w:ind w:left="425"/>
        <w:jc w:val="both"/>
        <w:rPr>
          <w:rFonts w:ascii="Calibri" w:eastAsia="SimSun" w:hAnsi="Calibri" w:cs="Calibri"/>
          <w:kern w:val="2"/>
          <w:sz w:val="20"/>
          <w:szCs w:val="20"/>
          <w:lang w:eastAsia="zh-CN"/>
        </w:rPr>
      </w:pPr>
    </w:p>
    <w:p w14:paraId="6D69242F" w14:textId="77777777" w:rsidR="004C00A3" w:rsidRPr="004F095E" w:rsidRDefault="004C00A3" w:rsidP="004C00A3">
      <w:pPr>
        <w:pStyle w:val="Akapitzlist"/>
        <w:widowControl w:val="0"/>
        <w:tabs>
          <w:tab w:val="right" w:pos="567"/>
        </w:tabs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Calibri" w:eastAsia="Calibri" w:hAnsi="Calibri" w:cs="Calibri"/>
          <w:sz w:val="20"/>
          <w:szCs w:val="20"/>
        </w:rPr>
      </w:pPr>
      <w:r w:rsidRPr="004F095E">
        <w:rPr>
          <w:rFonts w:ascii="Calibri" w:hAnsi="Calibri" w:cs="Calibri"/>
          <w:b/>
          <w:sz w:val="20"/>
          <w:szCs w:val="20"/>
        </w:rPr>
        <w:t xml:space="preserve">Punkt 8.1 TERMIN I SPOSÓB SKŁADANIA OFERT </w:t>
      </w:r>
      <w:r w:rsidRPr="004F095E">
        <w:rPr>
          <w:rFonts w:ascii="Calibri" w:hAnsi="Calibri" w:cs="Calibri"/>
          <w:sz w:val="20"/>
          <w:szCs w:val="20"/>
        </w:rPr>
        <w:t>otrzymuje brzmienie:</w:t>
      </w:r>
    </w:p>
    <w:p w14:paraId="759E1203" w14:textId="77777777" w:rsidR="004C00A3" w:rsidRPr="004F095E" w:rsidRDefault="004C00A3" w:rsidP="00884C09">
      <w:pPr>
        <w:pStyle w:val="Akapitzlist"/>
        <w:widowControl w:val="0"/>
        <w:numPr>
          <w:ilvl w:val="3"/>
          <w:numId w:val="5"/>
        </w:numPr>
        <w:suppressAutoHyphens/>
        <w:autoSpaceDN w:val="0"/>
        <w:spacing w:line="276" w:lineRule="auto"/>
        <w:ind w:left="426" w:hanging="425"/>
        <w:jc w:val="both"/>
        <w:textAlignment w:val="baseline"/>
        <w:rPr>
          <w:rFonts w:ascii="Calibri" w:eastAsia="Calibri" w:hAnsi="Calibri" w:cs="Calibri"/>
          <w:b/>
          <w:bCs/>
          <w:kern w:val="3"/>
          <w:sz w:val="20"/>
          <w:szCs w:val="20"/>
          <w:lang w:eastAsia="zh-CN"/>
        </w:rPr>
      </w:pPr>
      <w:r w:rsidRPr="004F095E">
        <w:rPr>
          <w:rFonts w:ascii="Calibri" w:hAnsi="Calibri" w:cs="Calibri"/>
          <w:sz w:val="20"/>
          <w:szCs w:val="20"/>
        </w:rPr>
        <w:t xml:space="preserve">„Ofertę należy złożyć za pomocą portalu </w:t>
      </w:r>
      <w:r w:rsidRPr="004F095E">
        <w:rPr>
          <w:rFonts w:ascii="Calibri" w:hAnsi="Calibri" w:cs="Calibri"/>
          <w:i/>
          <w:sz w:val="20"/>
          <w:szCs w:val="20"/>
        </w:rPr>
        <w:t>Baza Konkurencyjności.</w:t>
      </w:r>
      <w:r w:rsidRPr="004F095E">
        <w:rPr>
          <w:rFonts w:ascii="Calibri" w:hAnsi="Calibri" w:cs="Calibri"/>
          <w:sz w:val="20"/>
          <w:szCs w:val="20"/>
        </w:rPr>
        <w:t xml:space="preserve"> </w:t>
      </w:r>
      <w:hyperlink r:id="rId7" w:history="1">
        <w:r w:rsidRPr="004F095E">
          <w:rPr>
            <w:rStyle w:val="Hipercze"/>
            <w:rFonts w:ascii="Calibri" w:hAnsi="Calibri" w:cs="Calibri"/>
            <w:sz w:val="20"/>
            <w:szCs w:val="20"/>
          </w:rPr>
          <w:t>https://bazakonkurencyjnosci.funduszeeuropejskie.gov.pl/</w:t>
        </w:r>
      </w:hyperlink>
      <w:r w:rsidRPr="004F095E">
        <w:rPr>
          <w:rFonts w:ascii="Calibri" w:hAnsi="Calibri" w:cs="Calibri"/>
          <w:sz w:val="20"/>
          <w:szCs w:val="20"/>
        </w:rPr>
        <w:t xml:space="preserve"> w terminie do dnia:</w:t>
      </w:r>
    </w:p>
    <w:p w14:paraId="4C25EF81" w14:textId="6BBD5DDA" w:rsidR="004C00A3" w:rsidRPr="004F095E" w:rsidRDefault="00884C09" w:rsidP="00884C09">
      <w:pPr>
        <w:pStyle w:val="Akapitzlist"/>
        <w:widowControl w:val="0"/>
        <w:suppressAutoHyphens/>
        <w:autoSpaceDN w:val="0"/>
        <w:spacing w:line="276" w:lineRule="auto"/>
        <w:ind w:left="426"/>
        <w:jc w:val="both"/>
        <w:textAlignment w:val="baseline"/>
        <w:rPr>
          <w:rFonts w:ascii="Calibri" w:hAnsi="Calibri" w:cs="Calibri"/>
          <w:b/>
          <w:bCs/>
          <w:sz w:val="20"/>
          <w:szCs w:val="20"/>
        </w:rPr>
      </w:pPr>
      <w:r w:rsidRPr="004F095E">
        <w:rPr>
          <w:rFonts w:ascii="Calibri" w:hAnsi="Calibri" w:cs="Calibri"/>
          <w:b/>
          <w:bCs/>
          <w:sz w:val="20"/>
          <w:szCs w:val="20"/>
        </w:rPr>
        <w:t>31 lipca</w:t>
      </w:r>
      <w:r w:rsidR="004C00A3" w:rsidRPr="004F095E">
        <w:rPr>
          <w:rFonts w:ascii="Calibri" w:hAnsi="Calibri" w:cs="Calibri"/>
          <w:b/>
          <w:bCs/>
          <w:sz w:val="20"/>
          <w:szCs w:val="20"/>
        </w:rPr>
        <w:t xml:space="preserve"> 2025 r. godzina 09:00</w:t>
      </w:r>
    </w:p>
    <w:p w14:paraId="66620FC9" w14:textId="77777777" w:rsidR="004C00A3" w:rsidRPr="007540EC" w:rsidRDefault="004C00A3" w:rsidP="004C00A3">
      <w:pPr>
        <w:pStyle w:val="Standard"/>
        <w:jc w:val="both"/>
        <w:rPr>
          <w:rFonts w:asciiTheme="minorHAnsi" w:hAnsiTheme="minorHAnsi" w:cstheme="minorHAnsi"/>
          <w:b/>
          <w:sz w:val="20"/>
        </w:rPr>
      </w:pPr>
    </w:p>
    <w:p w14:paraId="5B048FBF" w14:textId="77777777" w:rsidR="004C00A3" w:rsidRPr="00D91738" w:rsidRDefault="004C00A3" w:rsidP="004C00A3">
      <w:pPr>
        <w:jc w:val="both"/>
        <w:rPr>
          <w:rFonts w:cstheme="minorHAnsi"/>
          <w:b/>
          <w:sz w:val="20"/>
        </w:rPr>
      </w:pPr>
    </w:p>
    <w:p w14:paraId="0D3EA873" w14:textId="77777777" w:rsidR="005D653D" w:rsidRPr="001B463B" w:rsidRDefault="005D653D" w:rsidP="005D653D">
      <w:pPr>
        <w:pStyle w:val="Akapitzlist"/>
        <w:spacing w:line="276" w:lineRule="auto"/>
        <w:ind w:left="142"/>
        <w:rPr>
          <w:rFonts w:ascii="Calibri" w:hAnsi="Calibri" w:cs="Calibri"/>
          <w:sz w:val="20"/>
          <w:szCs w:val="20"/>
        </w:rPr>
      </w:pPr>
    </w:p>
    <w:p w14:paraId="1CC439BF" w14:textId="47B41D91" w:rsidR="005D653D" w:rsidRPr="000C257B" w:rsidRDefault="005D653D" w:rsidP="001B49AA">
      <w:pPr>
        <w:pStyle w:val="Bezodstpw"/>
        <w:spacing w:line="276" w:lineRule="auto"/>
        <w:jc w:val="both"/>
        <w:rPr>
          <w:rFonts w:ascii="Calibri" w:hAnsi="Calibri" w:cs="Calibri"/>
          <w:sz w:val="18"/>
          <w:szCs w:val="18"/>
        </w:rPr>
      </w:pPr>
    </w:p>
    <w:sectPr w:rsidR="005D653D" w:rsidRPr="000C257B" w:rsidSect="001B49AA">
      <w:headerReference w:type="default" r:id="rId8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47AAF" w14:textId="77777777" w:rsidR="0075582B" w:rsidRDefault="0075582B" w:rsidP="00680F3F">
      <w:pPr>
        <w:spacing w:after="0" w:line="240" w:lineRule="auto"/>
      </w:pPr>
      <w:r>
        <w:separator/>
      </w:r>
    </w:p>
  </w:endnote>
  <w:endnote w:type="continuationSeparator" w:id="0">
    <w:p w14:paraId="7AA4631B" w14:textId="77777777" w:rsidR="0075582B" w:rsidRDefault="0075582B" w:rsidP="00680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CF49C" w14:textId="77777777" w:rsidR="0075582B" w:rsidRDefault="0075582B" w:rsidP="00680F3F">
      <w:pPr>
        <w:spacing w:after="0" w:line="240" w:lineRule="auto"/>
      </w:pPr>
      <w:r>
        <w:separator/>
      </w:r>
    </w:p>
  </w:footnote>
  <w:footnote w:type="continuationSeparator" w:id="0">
    <w:p w14:paraId="2C27B8D2" w14:textId="77777777" w:rsidR="0075582B" w:rsidRDefault="0075582B" w:rsidP="00680F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17B0D" w14:textId="03FF8720" w:rsidR="004C00A3" w:rsidRDefault="004C00A3">
    <w:pPr>
      <w:pStyle w:val="Nagwek"/>
    </w:pPr>
    <w:r>
      <w:rPr>
        <w:noProof/>
        <w:lang w:eastAsia="pl-PL"/>
      </w:rPr>
      <w:drawing>
        <wp:inline distT="0" distB="0" distL="0" distR="0" wp14:anchorId="7CEF8D18" wp14:editId="0D04D3F3">
          <wp:extent cx="5753100" cy="73660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ge13image3739765424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0" cy="736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D5889"/>
    <w:multiLevelType w:val="hybridMultilevel"/>
    <w:tmpl w:val="7E9E095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45064F"/>
    <w:multiLevelType w:val="multilevel"/>
    <w:tmpl w:val="35CA00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56203"/>
    <w:multiLevelType w:val="hybridMultilevel"/>
    <w:tmpl w:val="34282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B462F"/>
    <w:multiLevelType w:val="hybridMultilevel"/>
    <w:tmpl w:val="0074E360"/>
    <w:lvl w:ilvl="0" w:tplc="2154D5B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E379B"/>
    <w:multiLevelType w:val="hybridMultilevel"/>
    <w:tmpl w:val="DF3C7C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8A34093"/>
    <w:multiLevelType w:val="hybridMultilevel"/>
    <w:tmpl w:val="241A4F08"/>
    <w:lvl w:ilvl="0" w:tplc="4FAE54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3B400A2"/>
    <w:multiLevelType w:val="hybridMultilevel"/>
    <w:tmpl w:val="F404C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DC0886"/>
    <w:multiLevelType w:val="hybridMultilevel"/>
    <w:tmpl w:val="8D709786"/>
    <w:lvl w:ilvl="0" w:tplc="9D926CF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D68AA"/>
    <w:multiLevelType w:val="multilevel"/>
    <w:tmpl w:val="1C4CDF1E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3"/>
      </w:pPr>
      <w:rPr>
        <w:b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>
        <w:position w:val="0"/>
        <w:sz w:val="22"/>
        <w:vertAlign w:val="baseline"/>
      </w:rPr>
    </w:lvl>
  </w:abstractNum>
  <w:num w:numId="1" w16cid:durableId="1784838200">
    <w:abstractNumId w:val="5"/>
  </w:num>
  <w:num w:numId="2" w16cid:durableId="1272325215">
    <w:abstractNumId w:val="4"/>
  </w:num>
  <w:num w:numId="3" w16cid:durableId="1512916199">
    <w:abstractNumId w:val="0"/>
  </w:num>
  <w:num w:numId="4" w16cid:durableId="62260168">
    <w:abstractNumId w:val="8"/>
    <w:lvlOverride w:ilvl="0">
      <w:startOverride w:val="1"/>
    </w:lvlOverride>
  </w:num>
  <w:num w:numId="5" w16cid:durableId="445927944">
    <w:abstractNumId w:val="1"/>
  </w:num>
  <w:num w:numId="6" w16cid:durableId="898630716">
    <w:abstractNumId w:val="3"/>
  </w:num>
  <w:num w:numId="7" w16cid:durableId="227349706">
    <w:abstractNumId w:val="2"/>
  </w:num>
  <w:num w:numId="8" w16cid:durableId="1980723254">
    <w:abstractNumId w:val="6"/>
  </w:num>
  <w:num w:numId="9" w16cid:durableId="7182390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F05"/>
    <w:rsid w:val="000618E8"/>
    <w:rsid w:val="00072F05"/>
    <w:rsid w:val="000954F5"/>
    <w:rsid w:val="000C257B"/>
    <w:rsid w:val="0016180C"/>
    <w:rsid w:val="001B49AA"/>
    <w:rsid w:val="00200B9A"/>
    <w:rsid w:val="00214770"/>
    <w:rsid w:val="00224B0F"/>
    <w:rsid w:val="00245B70"/>
    <w:rsid w:val="00256264"/>
    <w:rsid w:val="002835F8"/>
    <w:rsid w:val="00296DEB"/>
    <w:rsid w:val="002A2C33"/>
    <w:rsid w:val="002E3035"/>
    <w:rsid w:val="00314378"/>
    <w:rsid w:val="003738AD"/>
    <w:rsid w:val="00384DE8"/>
    <w:rsid w:val="00386C71"/>
    <w:rsid w:val="00394999"/>
    <w:rsid w:val="00394F47"/>
    <w:rsid w:val="003965F8"/>
    <w:rsid w:val="003D4DDF"/>
    <w:rsid w:val="003D5445"/>
    <w:rsid w:val="00415BA9"/>
    <w:rsid w:val="004C00A3"/>
    <w:rsid w:val="004F095E"/>
    <w:rsid w:val="005436A2"/>
    <w:rsid w:val="005D653D"/>
    <w:rsid w:val="00621DA7"/>
    <w:rsid w:val="00650FD2"/>
    <w:rsid w:val="00656BA2"/>
    <w:rsid w:val="00680F3F"/>
    <w:rsid w:val="00681750"/>
    <w:rsid w:val="006A6E48"/>
    <w:rsid w:val="006B6B1C"/>
    <w:rsid w:val="006C3F20"/>
    <w:rsid w:val="006C71EE"/>
    <w:rsid w:val="006D6F74"/>
    <w:rsid w:val="0075582B"/>
    <w:rsid w:val="00783C78"/>
    <w:rsid w:val="00785D0F"/>
    <w:rsid w:val="00786FCD"/>
    <w:rsid w:val="007A120E"/>
    <w:rsid w:val="007B5570"/>
    <w:rsid w:val="007C76DF"/>
    <w:rsid w:val="00825317"/>
    <w:rsid w:val="00884C09"/>
    <w:rsid w:val="00886294"/>
    <w:rsid w:val="00887A85"/>
    <w:rsid w:val="008C3413"/>
    <w:rsid w:val="008E4471"/>
    <w:rsid w:val="00955FA4"/>
    <w:rsid w:val="0098298B"/>
    <w:rsid w:val="009F75CD"/>
    <w:rsid w:val="00A925CA"/>
    <w:rsid w:val="00AA2A53"/>
    <w:rsid w:val="00AB0C74"/>
    <w:rsid w:val="00B46534"/>
    <w:rsid w:val="00B6147A"/>
    <w:rsid w:val="00B94BE0"/>
    <w:rsid w:val="00BB2BE1"/>
    <w:rsid w:val="00BC12A7"/>
    <w:rsid w:val="00C41B82"/>
    <w:rsid w:val="00C46D2E"/>
    <w:rsid w:val="00CA4941"/>
    <w:rsid w:val="00CA6BD7"/>
    <w:rsid w:val="00CD52DD"/>
    <w:rsid w:val="00D122C3"/>
    <w:rsid w:val="00D242FF"/>
    <w:rsid w:val="00D33A36"/>
    <w:rsid w:val="00D50F3C"/>
    <w:rsid w:val="00D57E6A"/>
    <w:rsid w:val="00DA2C3E"/>
    <w:rsid w:val="00DC2CC4"/>
    <w:rsid w:val="00DC561C"/>
    <w:rsid w:val="00DE235C"/>
    <w:rsid w:val="00DF39FF"/>
    <w:rsid w:val="00E34384"/>
    <w:rsid w:val="00E674CA"/>
    <w:rsid w:val="00E9259E"/>
    <w:rsid w:val="00EA344C"/>
    <w:rsid w:val="00EC7596"/>
    <w:rsid w:val="00ED0340"/>
    <w:rsid w:val="00F54314"/>
    <w:rsid w:val="00F65DD9"/>
    <w:rsid w:val="00FC2377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73B8"/>
  <w15:chartTrackingRefBased/>
  <w15:docId w15:val="{F2FAFE2A-6565-49A2-AEB1-F38377F51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7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72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72F05"/>
    <w:rPr>
      <w:b/>
      <w:bCs/>
    </w:rPr>
  </w:style>
  <w:style w:type="paragraph" w:styleId="Bezodstpw">
    <w:name w:val="No Spacing"/>
    <w:uiPriority w:val="1"/>
    <w:qFormat/>
    <w:rsid w:val="00072F0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80F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0F3F"/>
  </w:style>
  <w:style w:type="paragraph" w:styleId="Stopka">
    <w:name w:val="footer"/>
    <w:basedOn w:val="Normalny"/>
    <w:link w:val="StopkaZnak"/>
    <w:uiPriority w:val="99"/>
    <w:unhideWhenUsed/>
    <w:rsid w:val="00680F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0F3F"/>
  </w:style>
  <w:style w:type="character" w:customStyle="1" w:styleId="cf01">
    <w:name w:val="cf01"/>
    <w:rsid w:val="00680F3F"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25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25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25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25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259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E8"/>
    <w:rPr>
      <w:rFonts w:ascii="Segoe UI" w:hAnsi="Segoe UI" w:cs="Segoe UI"/>
      <w:sz w:val="18"/>
      <w:szCs w:val="18"/>
    </w:rPr>
  </w:style>
  <w:style w:type="paragraph" w:customStyle="1" w:styleId="Standard">
    <w:name w:val="Standard"/>
    <w:link w:val="StandardZnak"/>
    <w:qFormat/>
    <w:rsid w:val="006D6F74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eastAsia="ar-SA"/>
    </w:rPr>
  </w:style>
  <w:style w:type="character" w:styleId="Numerstrony">
    <w:name w:val="page number"/>
    <w:basedOn w:val="Domylnaczcionkaakapitu"/>
    <w:qFormat/>
    <w:rsid w:val="006D6F74"/>
  </w:style>
  <w:style w:type="character" w:customStyle="1" w:styleId="StandardZnak">
    <w:name w:val="Standard Znak"/>
    <w:link w:val="Standard"/>
    <w:qFormat/>
    <w:rsid w:val="006D6F74"/>
    <w:rPr>
      <w:rFonts w:ascii="Calibri" w:eastAsia="SimSun" w:hAnsi="Calibri" w:cs="Tahoma"/>
      <w:kern w:val="3"/>
      <w:lang w:eastAsia="ar-SA"/>
    </w:rPr>
  </w:style>
  <w:style w:type="character" w:styleId="Hipercze">
    <w:name w:val="Hyperlink"/>
    <w:basedOn w:val="Domylnaczcionkaakapitu"/>
    <w:unhideWhenUsed/>
    <w:rsid w:val="00656BA2"/>
    <w:rPr>
      <w:color w:val="0563C1" w:themeColor="hyperlink"/>
      <w:u w:val="single"/>
    </w:rPr>
  </w:style>
  <w:style w:type="paragraph" w:styleId="Akapitzlist">
    <w:name w:val="List Paragraph"/>
    <w:aliases w:val="maz_wyliczenie,opis dzialania,K-P_odwolanie,A_wyliczenie,Akapit z listą5,Akapit z listą51,Numerowanie,Akapit z listą BS,Kolorowa lista — akcent 11,L1,CW_Lista,2 heading,Nagłowek 3,Preambuła,Dot pt,F5 List Paragraph,Recommendation,lp1,Norm"/>
    <w:basedOn w:val="Normalny"/>
    <w:link w:val="AkapitzlistZnak"/>
    <w:uiPriority w:val="34"/>
    <w:qFormat/>
    <w:rsid w:val="005D653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,Numerowanie Znak,Akapit z listą BS Znak,Kolorowa lista — akcent 11 Znak,L1 Znak,CW_Lista Znak,2 heading Znak"/>
    <w:basedOn w:val="Domylnaczcionkaakapitu"/>
    <w:link w:val="Akapitzlist"/>
    <w:uiPriority w:val="34"/>
    <w:qFormat/>
    <w:locked/>
    <w:rsid w:val="005D653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2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</dc:creator>
  <cp:keywords/>
  <dc:description/>
  <cp:lastModifiedBy>tomasz glinkowski</cp:lastModifiedBy>
  <cp:revision>55</cp:revision>
  <dcterms:created xsi:type="dcterms:W3CDTF">2024-09-03T11:37:00Z</dcterms:created>
  <dcterms:modified xsi:type="dcterms:W3CDTF">2025-07-18T18:41:00Z</dcterms:modified>
</cp:coreProperties>
</file>